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42" w:rsidRDefault="00AA1FB3" w:rsidP="005541A9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  <w:sectPr w:rsidR="00E772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04" w:right="1417" w:bottom="1417" w:left="1417" w:header="426" w:footer="708" w:gutter="0"/>
          <w:pgNumType w:start="1"/>
          <w:cols w:space="708" w:equalWidth="0">
            <w:col w:w="9406"/>
          </w:cols>
        </w:sect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201</w:t>
      </w:r>
      <w:r>
        <w:rPr>
          <w:rFonts w:ascii="Arial Narrow" w:eastAsia="Arial Narrow" w:hAnsi="Arial Narrow" w:cs="Arial Narrow"/>
          <w:b/>
          <w:sz w:val="24"/>
          <w:szCs w:val="24"/>
        </w:rPr>
        <w:t>9</w:t>
      </w:r>
      <w:r>
        <w:rPr>
          <w:rFonts w:ascii="Arial Narrow" w:eastAsia="Arial Narrow" w:hAnsi="Arial Narrow" w:cs="Arial Narrow"/>
          <w:b/>
          <w:sz w:val="24"/>
          <w:szCs w:val="24"/>
        </w:rPr>
        <w:t>. aasta Järvamaa noorsootöö tunnustuskonkurss Aasta tähed</w:t>
      </w:r>
    </w:p>
    <w:p w:rsidR="00E77242" w:rsidRDefault="00E77242" w:rsidP="005541A9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E77242" w:rsidRDefault="00AA1FB3" w:rsidP="005541A9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Kandidaadi esitamise vorm kategoorias</w:t>
      </w:r>
    </w:p>
    <w:p w:rsidR="00E77242" w:rsidRDefault="00AA1FB3" w:rsidP="005541A9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Noorte sõber</w:t>
      </w:r>
    </w:p>
    <w:p w:rsidR="00E77242" w:rsidRDefault="00E77242" w:rsidP="005541A9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E77242" w:rsidRDefault="00AA1FB3" w:rsidP="005541A9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Vastab järgnevatele kriteeriumitele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:rsidR="00E77242" w:rsidRDefault="00AA1FB3" w:rsidP="005541A9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aasta noorte sõber kaasab noori otsustusprotsessidesse;</w:t>
      </w:r>
    </w:p>
    <w:p w:rsidR="00E77242" w:rsidRDefault="00AA1FB3" w:rsidP="005541A9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aasta noorte sõber on soosiv ja toetav noortealgatuste suhtes;</w:t>
      </w:r>
    </w:p>
    <w:p w:rsidR="00E77242" w:rsidRDefault="00AA1FB3" w:rsidP="005541A9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aasta noorte sõber on korraldanud noortele suunatud sündmusi ja tegevusi või on toetanud noortealgatusi ja –projekte;</w:t>
      </w:r>
    </w:p>
    <w:p w:rsidR="00E77242" w:rsidRDefault="00AA1FB3" w:rsidP="005541A9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aasta noorte sõber võib olla kodanike rühmitus, organisatsioon, ettevõte, asutus või inimene;</w:t>
      </w:r>
    </w:p>
    <w:p w:rsidR="00E77242" w:rsidRDefault="00AA1FB3" w:rsidP="005541A9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aasta noorte sõber ei ole noorsootöötaja (sh</w:t>
      </w:r>
      <w:r>
        <w:rPr>
          <w:rFonts w:ascii="Arial Narrow" w:eastAsia="Arial Narrow" w:hAnsi="Arial Narrow" w:cs="Arial Narrow"/>
          <w:sz w:val="24"/>
          <w:szCs w:val="24"/>
        </w:rPr>
        <w:t xml:space="preserve"> noortekeskuse noorsootöötaja, huvijuht, ringijuht, noortejuhendaja, noorteühenduse juht).</w:t>
      </w:r>
    </w:p>
    <w:p w:rsidR="00E77242" w:rsidRDefault="00E77242" w:rsidP="005541A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E77242" w:rsidRDefault="00AA1FB3" w:rsidP="005541A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Kandidaadi kirjeldus</w:t>
      </w: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E7724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42" w:rsidRDefault="00AA1FB3" w:rsidP="005541A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Inimese nimi / organisatsioon nimi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42" w:rsidRDefault="00E77242" w:rsidP="005541A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724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42" w:rsidRDefault="00AA1FB3" w:rsidP="005541A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Telefon, e-post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42" w:rsidRDefault="00E77242" w:rsidP="005541A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724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42" w:rsidRDefault="00AA1FB3" w:rsidP="005541A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Ülevaade kandidaadi silmapaistvatest tegudest noortevaldkonnas </w:t>
            </w:r>
          </w:p>
          <w:p w:rsidR="00E77242" w:rsidRDefault="00E77242" w:rsidP="005541A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42" w:rsidRDefault="00E77242" w:rsidP="005541A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724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42" w:rsidRDefault="00AA1FB3" w:rsidP="005541A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Muu info, mis toetab kandidaadi sobivust aasta noorte sõber kategoorias tunnustamiseks</w:t>
            </w:r>
          </w:p>
          <w:p w:rsidR="00E77242" w:rsidRDefault="00E77242" w:rsidP="005541A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42" w:rsidRDefault="00E77242" w:rsidP="005541A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E77242" w:rsidRDefault="00E77242" w:rsidP="005541A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E77242" w:rsidRDefault="00E77242" w:rsidP="005541A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E77242" w:rsidRDefault="00AA1FB3" w:rsidP="005541A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Esitaja andmed</w:t>
      </w:r>
    </w:p>
    <w:p w:rsidR="00E77242" w:rsidRDefault="00AA1FB3" w:rsidP="005541A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Nimi:</w:t>
      </w:r>
    </w:p>
    <w:p w:rsidR="00E77242" w:rsidRDefault="00AA1FB3" w:rsidP="005541A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Telefon:</w:t>
      </w:r>
    </w:p>
    <w:p w:rsidR="00E77242" w:rsidRDefault="00AA1FB3" w:rsidP="005541A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E-post:</w:t>
      </w:r>
    </w:p>
    <w:p w:rsidR="00E77242" w:rsidRDefault="00E77242" w:rsidP="005541A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E77242" w:rsidRDefault="00E77242" w:rsidP="00E77242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sectPr w:rsidR="00E77242">
      <w:type w:val="continuous"/>
      <w:pgSz w:w="11906" w:h="16838"/>
      <w:pgMar w:top="1104" w:right="1417" w:bottom="1417" w:left="1417" w:header="426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B3" w:rsidRDefault="00AA1FB3" w:rsidP="005541A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A1FB3" w:rsidRDefault="00AA1FB3" w:rsidP="005541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42" w:rsidRDefault="00E77242" w:rsidP="005541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42" w:rsidRDefault="00E77242" w:rsidP="005541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42" w:rsidRDefault="00E77242" w:rsidP="005541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B3" w:rsidRDefault="00AA1FB3" w:rsidP="005541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A1FB3" w:rsidRDefault="00AA1FB3" w:rsidP="005541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42" w:rsidRDefault="00E77242" w:rsidP="005541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42" w:rsidRDefault="00AA1FB3" w:rsidP="005541A9">
    <w:pPr>
      <w:ind w:left="0" w:hanging="2"/>
      <w:rPr>
        <w:rFonts w:ascii="Arial" w:eastAsia="Arial" w:hAnsi="Arial" w:cs="Arial"/>
        <w:color w:val="222222"/>
        <w:sz w:val="24"/>
        <w:szCs w:val="24"/>
      </w:rPr>
    </w:pPr>
    <w:r>
      <w:t xml:space="preserve">     </w:t>
    </w:r>
    <w:r>
      <w:rPr>
        <w:rFonts w:ascii="Arial" w:eastAsia="Arial" w:hAnsi="Arial" w:cs="Arial"/>
        <w:color w:val="222222"/>
        <w:sz w:val="24"/>
        <w:szCs w:val="24"/>
      </w:rPr>
      <w:t xml:space="preserve">       </w:t>
    </w:r>
    <w:r>
      <w:t xml:space="preserve"> </w:t>
    </w:r>
    <w:r>
      <w:rPr>
        <w:rFonts w:ascii="Arial" w:eastAsia="Arial" w:hAnsi="Arial" w:cs="Arial"/>
        <w:color w:val="222222"/>
        <w:sz w:val="24"/>
        <w:szCs w:val="24"/>
      </w:rPr>
      <w:t xml:space="preserve">               </w:t>
    </w:r>
    <w:r>
      <w:rPr>
        <w:rFonts w:ascii="Arial" w:eastAsia="Arial" w:hAnsi="Arial" w:cs="Arial"/>
        <w:noProof/>
        <w:color w:val="222222"/>
        <w:sz w:val="24"/>
        <w:szCs w:val="24"/>
        <w:lang w:eastAsia="et-EE"/>
      </w:rPr>
      <w:drawing>
        <wp:inline distT="0" distB="0" distL="114300" distR="114300">
          <wp:extent cx="1447800" cy="963295"/>
          <wp:effectExtent l="0" t="0" r="0" b="0"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222222"/>
        <w:sz w:val="24"/>
        <w:szCs w:val="24"/>
      </w:rPr>
      <w:t xml:space="preserve">    </w:t>
    </w:r>
    <w:r>
      <w:t xml:space="preserve">             </w:t>
    </w:r>
    <w:r>
      <w:rPr>
        <w:noProof/>
        <w:lang w:eastAsia="et-EE"/>
      </w:rPr>
      <w:drawing>
        <wp:inline distT="114300" distB="114300" distL="114300" distR="114300">
          <wp:extent cx="1523683" cy="729422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683" cy="729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7242" w:rsidRDefault="00E77242" w:rsidP="005541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42" w:rsidRDefault="00E77242" w:rsidP="005541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62E6"/>
    <w:multiLevelType w:val="multilevel"/>
    <w:tmpl w:val="DD943B8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242"/>
    <w:rsid w:val="005541A9"/>
    <w:rsid w:val="00AA1FB3"/>
    <w:rsid w:val="00E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after="0" w:line="240" w:lineRule="auto"/>
    </w:pPr>
  </w:style>
  <w:style w:type="character" w:customStyle="1" w:styleId="HeaderChar">
    <w:name w:val="Head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after="0" w:line="240" w:lineRule="auto"/>
    </w:pPr>
  </w:style>
  <w:style w:type="character" w:customStyle="1" w:styleId="FooterChar">
    <w:name w:val="Foot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after="0" w:line="240" w:lineRule="auto"/>
    </w:pPr>
  </w:style>
  <w:style w:type="character" w:customStyle="1" w:styleId="HeaderChar">
    <w:name w:val="Head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after="0" w:line="240" w:lineRule="auto"/>
    </w:pPr>
  </w:style>
  <w:style w:type="character" w:customStyle="1" w:styleId="FooterChar">
    <w:name w:val="Foot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ByCWEioIKo8Qgv7NEqV82eCDwg==">AMUW2mXmR+ydbYlnqjY4A31iXyJS2dpd8Ev7VPsYUotcez9ac2Mj8dwja8bF9guKsnT0DiXf07SolNTNBsJ6a/vQF4UlyPHQJRQpwdVYX9Ne80n76BPBXrs=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JOL</cp:lastModifiedBy>
  <cp:revision>2</cp:revision>
  <dcterms:created xsi:type="dcterms:W3CDTF">2019-10-18T11:19:00Z</dcterms:created>
  <dcterms:modified xsi:type="dcterms:W3CDTF">2019-10-18T11:19:00Z</dcterms:modified>
</cp:coreProperties>
</file>